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BE" w:rsidRPr="007329BC" w:rsidRDefault="00AF38BE" w:rsidP="00AF38BE">
      <w:pPr>
        <w:rPr>
          <w:b/>
          <w:bCs/>
          <w:color w:val="993300"/>
          <w:sz w:val="32"/>
          <w:szCs w:val="32"/>
          <w:u w:val="single"/>
        </w:rPr>
      </w:pPr>
      <w:r w:rsidRPr="007329BC">
        <w:rPr>
          <w:b/>
          <w:bCs/>
          <w:color w:val="993300"/>
          <w:sz w:val="32"/>
          <w:szCs w:val="32"/>
          <w:u w:val="single"/>
        </w:rPr>
        <w:t>a)</w:t>
      </w:r>
      <w:r>
        <w:rPr>
          <w:b/>
          <w:bCs/>
          <w:color w:val="993300"/>
          <w:sz w:val="32"/>
          <w:szCs w:val="32"/>
          <w:u w:val="single"/>
        </w:rPr>
        <w:t xml:space="preserve"> </w:t>
      </w:r>
      <w:r w:rsidRPr="007329BC">
        <w:rPr>
          <w:b/>
          <w:bCs/>
          <w:color w:val="993300"/>
          <w:sz w:val="32"/>
          <w:szCs w:val="32"/>
          <w:u w:val="single"/>
        </w:rPr>
        <w:t>Okulun Tarihçesi</w:t>
      </w:r>
    </w:p>
    <w:p w:rsidR="00AF38BE" w:rsidRDefault="00AF38BE" w:rsidP="00AF38BE">
      <w:pPr>
        <w:widowControl w:val="0"/>
        <w:ind w:firstLine="708"/>
      </w:pPr>
      <w:r>
        <w:t>Okulumuz; 05.07.2005 tarihinde Gölhisar Lisesi’ne ait binada eğitim- öğretim faaliyetine başlamıştır. 2005 yılında altmış öğrenci kaydı ile 9.sınıflar oluşturulmuştur.</w:t>
      </w:r>
    </w:p>
    <w:p w:rsidR="00AF38BE" w:rsidRDefault="00AF38BE" w:rsidP="00AF38BE">
      <w:pPr>
        <w:widowControl w:val="0"/>
        <w:ind w:firstLine="708"/>
      </w:pPr>
    </w:p>
    <w:p w:rsidR="00AF38BE" w:rsidRDefault="00AF38BE" w:rsidP="00AF38BE">
      <w:pPr>
        <w:widowControl w:val="0"/>
        <w:ind w:firstLine="708"/>
      </w:pPr>
      <w:r>
        <w:t xml:space="preserve"> Bu eğitim öğretim yılından itibaren altmışar öğrenci kontenjanı ile eğitimini Gölhisar </w:t>
      </w:r>
      <w:proofErr w:type="spellStart"/>
      <w:r>
        <w:t>Lise’sine</w:t>
      </w:r>
      <w:proofErr w:type="spellEnd"/>
      <w:r>
        <w:t xml:space="preserve"> ait binada sürdürmüştür. İlk mezunlarını 2009 yılında veren okulumuz ÖSS sınavında başarılı bir sonuç elde etmiştir.</w:t>
      </w:r>
    </w:p>
    <w:p w:rsidR="00AF38BE" w:rsidRDefault="00AF38BE" w:rsidP="00AF38BE">
      <w:pPr>
        <w:widowControl w:val="0"/>
        <w:ind w:firstLine="708"/>
      </w:pPr>
      <w:r>
        <w:t>Üniversiteye öğrenci yerleştirme oranlarımız;</w:t>
      </w:r>
    </w:p>
    <w:p w:rsidR="00AF38BE" w:rsidRDefault="00AF38BE" w:rsidP="00AF38BE">
      <w:pPr>
        <w:widowControl w:val="0"/>
        <w:ind w:firstLine="708"/>
      </w:pPr>
    </w:p>
    <w:p w:rsidR="00AF38BE" w:rsidRDefault="00AF38BE" w:rsidP="00AF38BE">
      <w:pPr>
        <w:widowControl w:val="0"/>
        <w:spacing w:after="240"/>
        <w:ind w:firstLine="708"/>
      </w:pPr>
      <w:r>
        <w:t>2009 - % 69.64,</w:t>
      </w:r>
    </w:p>
    <w:p w:rsidR="00AF38BE" w:rsidRDefault="00AF38BE" w:rsidP="00AF38BE">
      <w:pPr>
        <w:widowControl w:val="0"/>
        <w:spacing w:after="240"/>
        <w:ind w:firstLine="708"/>
      </w:pPr>
      <w:r>
        <w:t>2010 - % 70.00,</w:t>
      </w:r>
    </w:p>
    <w:p w:rsidR="00AF38BE" w:rsidRDefault="00AF38BE" w:rsidP="00AF38BE">
      <w:pPr>
        <w:widowControl w:val="0"/>
        <w:spacing w:after="240"/>
        <w:ind w:firstLine="708"/>
      </w:pPr>
      <w:r>
        <w:t>2011 - % 64.06,</w:t>
      </w:r>
    </w:p>
    <w:p w:rsidR="00AF38BE" w:rsidRDefault="00AF38BE" w:rsidP="00AF38BE">
      <w:pPr>
        <w:widowControl w:val="0"/>
        <w:spacing w:after="240"/>
        <w:ind w:firstLine="708"/>
      </w:pPr>
      <w:r>
        <w:t>2012 - % 63.77,</w:t>
      </w:r>
    </w:p>
    <w:p w:rsidR="00AF38BE" w:rsidRDefault="00AF38BE" w:rsidP="00AF38BE">
      <w:pPr>
        <w:widowControl w:val="0"/>
        <w:spacing w:after="240"/>
        <w:ind w:firstLine="708"/>
      </w:pPr>
      <w:r>
        <w:t xml:space="preserve">2013 - % 69.01,  </w:t>
      </w:r>
    </w:p>
    <w:p w:rsidR="00AF38BE" w:rsidRDefault="00AF38BE" w:rsidP="00AF38BE">
      <w:pPr>
        <w:widowControl w:val="0"/>
        <w:spacing w:after="240"/>
        <w:ind w:firstLine="708"/>
      </w:pPr>
      <w:r>
        <w:t>2014 - % 74,14,</w:t>
      </w:r>
    </w:p>
    <w:p w:rsidR="00AF38BE" w:rsidRDefault="00AF38BE" w:rsidP="00AF38BE">
      <w:pPr>
        <w:widowControl w:val="0"/>
        <w:spacing w:after="240"/>
        <w:ind w:firstLine="708"/>
      </w:pPr>
      <w:r>
        <w:t xml:space="preserve">2015 - % 71,88, </w:t>
      </w:r>
    </w:p>
    <w:p w:rsidR="00AF38BE" w:rsidRDefault="00AF38BE" w:rsidP="00AF38BE">
      <w:pPr>
        <w:widowControl w:val="0"/>
        <w:spacing w:after="240"/>
        <w:ind w:firstLine="708"/>
      </w:pPr>
      <w:r>
        <w:t>2016 – % 67.07,</w:t>
      </w:r>
    </w:p>
    <w:p w:rsidR="00AF38BE" w:rsidRDefault="00AF38BE" w:rsidP="00AF38BE">
      <w:pPr>
        <w:widowControl w:val="0"/>
        <w:spacing w:after="240"/>
        <w:ind w:firstLine="708"/>
      </w:pPr>
      <w:r>
        <w:t>2017 - % 57,72,</w:t>
      </w:r>
    </w:p>
    <w:p w:rsidR="00AF38BE" w:rsidRDefault="00AF38BE" w:rsidP="00AF38BE">
      <w:pPr>
        <w:widowControl w:val="0"/>
        <w:spacing w:after="240"/>
        <w:ind w:firstLine="708"/>
      </w:pPr>
      <w:r>
        <w:t xml:space="preserve">2018 - % 40.90 </w:t>
      </w:r>
    </w:p>
    <w:p w:rsidR="00AF38BE" w:rsidRDefault="00AF38BE" w:rsidP="00AF38BE">
      <w:pPr>
        <w:widowControl w:val="0"/>
        <w:spacing w:after="240"/>
        <w:ind w:firstLine="708"/>
      </w:pPr>
      <w:r>
        <w:t>2019-%52.63</w:t>
      </w:r>
    </w:p>
    <w:p w:rsidR="00AF38BE" w:rsidRDefault="00AF38BE" w:rsidP="00AF38BE">
      <w:pPr>
        <w:widowControl w:val="0"/>
        <w:spacing w:after="240"/>
        <w:ind w:firstLine="708"/>
      </w:pPr>
      <w:r>
        <w:t>2020-%49.20 olarak gerçekleşmiştir.</w:t>
      </w:r>
    </w:p>
    <w:p w:rsidR="00AF38BE" w:rsidRDefault="00AF38BE" w:rsidP="00AF38BE">
      <w:pPr>
        <w:widowControl w:val="0"/>
        <w:spacing w:after="240"/>
        <w:ind w:firstLine="708"/>
      </w:pPr>
      <w:r>
        <w:t>2021-%42.00 olarak gerçekleşmiştir.</w:t>
      </w:r>
    </w:p>
    <w:p w:rsidR="00AF38BE" w:rsidRDefault="00AF38BE" w:rsidP="00AF38BE">
      <w:pPr>
        <w:widowControl w:val="0"/>
        <w:spacing w:after="240"/>
        <w:ind w:firstLine="708"/>
      </w:pPr>
      <w:r>
        <w:t>2022-%53,70 olarak gerçekleşmiştir.</w:t>
      </w:r>
    </w:p>
    <w:p w:rsidR="00AF38BE" w:rsidRDefault="00AF38BE" w:rsidP="00AF38BE">
      <w:pPr>
        <w:widowControl w:val="0"/>
        <w:spacing w:after="240"/>
        <w:ind w:firstLine="708"/>
      </w:pPr>
      <w:r>
        <w:t>2023-%57,14 olarak gerçekleşmiştir.</w:t>
      </w:r>
    </w:p>
    <w:p w:rsidR="00AF38BE" w:rsidRDefault="00AF38BE" w:rsidP="00AF38BE">
      <w:pPr>
        <w:widowControl w:val="0"/>
        <w:ind w:firstLine="708"/>
      </w:pPr>
      <w:r>
        <w:t xml:space="preserve"> Gölhisar Anadolu Lisesinin kendi binası Gölhisar ile Yusufça Kasabası arasındaki alana yapılmış olup 1 Eylül 2012 tarihinde kendi binasına taşınmıştır. </w:t>
      </w:r>
    </w:p>
    <w:p w:rsidR="00AF38BE" w:rsidRDefault="00AF38BE" w:rsidP="00AF38BE">
      <w:pPr>
        <w:widowControl w:val="0"/>
        <w:ind w:firstLine="708"/>
      </w:pPr>
    </w:p>
    <w:p w:rsidR="00AF38BE" w:rsidRDefault="00AF38BE" w:rsidP="00AF38BE">
      <w:pPr>
        <w:widowControl w:val="0"/>
        <w:ind w:firstLine="708"/>
      </w:pPr>
      <w:r>
        <w:t xml:space="preserve"> 2015-2016 Eğitim Öğretim yılında ise okulumuz 02.06.2015 tarih ve 105.01/5623306 sayılı Ortaöğretim Genel Müdürlüğünün yazıları ile 2015/2016 Eğitim ve Öğretim Yılında Fen Lisesi olmuştur. Şu anki mevcut binamıza 17.11.2015 tarihinde taşınılmış olup 02.12.2015 tarih ve </w:t>
      </w:r>
      <w:proofErr w:type="gramStart"/>
      <w:r>
        <w:t>105.04</w:t>
      </w:r>
      <w:proofErr w:type="gramEnd"/>
      <w:r>
        <w:t>-E.12393543 sayılı Ortaöğretim Genel Müdürlüğünün Tahsis oluru ile Ulucami Mahallesi Fethiye Caddesi No: 50 ye taşınarak okulumuz; Gölhisar Fen Lisesi ismini almıştır. 04.04.2013 tarihinde ruhsat verilen binada hizmet vermekteyiz. Ayrıca okul bahçemizde bulunan 200 öğrenci kapasiteli pansiyonumuz bulunmaktadır.</w:t>
      </w:r>
    </w:p>
    <w:p w:rsidR="00AF38BE" w:rsidRDefault="00AF38BE" w:rsidP="00AF38BE">
      <w:pPr>
        <w:widowControl w:val="0"/>
        <w:ind w:firstLine="708"/>
      </w:pPr>
    </w:p>
    <w:p w:rsidR="00AF38BE" w:rsidRPr="007329BC" w:rsidRDefault="00AF38BE" w:rsidP="00AF38BE">
      <w:pPr>
        <w:widowControl w:val="0"/>
        <w:ind w:firstLine="708"/>
      </w:pPr>
      <w:r>
        <w:t xml:space="preserve"> Eğitim öğretime başarılı bir şekilde devam etmektedir.</w:t>
      </w:r>
    </w:p>
    <w:p w:rsidR="00DF29B6" w:rsidRDefault="00DF29B6">
      <w:bookmarkStart w:id="0" w:name="_GoBack"/>
      <w:bookmarkEnd w:id="0"/>
    </w:p>
    <w:sectPr w:rsidR="00DF29B6" w:rsidSect="00C175B7">
      <w:pgSz w:w="11906" w:h="16838" w:code="9"/>
      <w:pgMar w:top="1418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BE"/>
    <w:rsid w:val="00376A5A"/>
    <w:rsid w:val="00AF38BE"/>
    <w:rsid w:val="00C175B7"/>
    <w:rsid w:val="00D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8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8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LENOVO-</cp:lastModifiedBy>
  <cp:revision>1</cp:revision>
  <dcterms:created xsi:type="dcterms:W3CDTF">2024-05-03T08:34:00Z</dcterms:created>
  <dcterms:modified xsi:type="dcterms:W3CDTF">2024-05-03T08:34:00Z</dcterms:modified>
</cp:coreProperties>
</file>